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D2F0" w14:textId="4F52F553" w:rsidR="00F2021B" w:rsidRDefault="00F2021B" w:rsidP="007716A2">
      <w:pPr>
        <w:jc w:val="center"/>
        <w:rPr>
          <w:b/>
          <w:bCs/>
          <w:sz w:val="28"/>
          <w:szCs w:val="28"/>
        </w:rPr>
      </w:pPr>
      <w:r>
        <w:rPr>
          <w:b/>
          <w:bCs/>
          <w:noProof/>
          <w:sz w:val="28"/>
          <w:szCs w:val="28"/>
          <w:lang w:val="en-US"/>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107A74D2" w:rsidR="00F2021B"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4E04593" w14:textId="77777777" w:rsidR="00A14E51" w:rsidRPr="00C61F0C" w:rsidRDefault="00A14E51" w:rsidP="00F2021B">
            <w:pPr>
              <w:jc w:val="both"/>
              <w:rPr>
                <w:b/>
                <w:bCs/>
                <w:sz w:val="20"/>
                <w:szCs w:val="20"/>
              </w:rPr>
            </w:pPr>
          </w:p>
          <w:p w14:paraId="301C8F67" w14:textId="7D77E8DB" w:rsidR="00F2021B" w:rsidRDefault="00DB1380" w:rsidP="00A14E51">
            <w:pPr>
              <w:jc w:val="both"/>
              <w:rPr>
                <w:sz w:val="20"/>
                <w:szCs w:val="20"/>
              </w:rPr>
            </w:pPr>
            <w:r>
              <w:rPr>
                <w:sz w:val="20"/>
                <w:szCs w:val="20"/>
              </w:rPr>
              <w:t xml:space="preserve">Οι μαθητές του σχολείου, θα καθοδηγηθούν από τους </w:t>
            </w:r>
            <w:r w:rsidR="00F77AA7">
              <w:rPr>
                <w:sz w:val="20"/>
                <w:szCs w:val="20"/>
              </w:rPr>
              <w:t xml:space="preserve">δασκάλους τους, </w:t>
            </w:r>
            <w:r>
              <w:rPr>
                <w:sz w:val="20"/>
                <w:szCs w:val="20"/>
              </w:rPr>
              <w:t xml:space="preserve">μέσα από τα μαθήματα της </w:t>
            </w:r>
            <w:r w:rsidR="0020728F">
              <w:rPr>
                <w:sz w:val="20"/>
                <w:szCs w:val="20"/>
              </w:rPr>
              <w:t>Α</w:t>
            </w:r>
            <w:r>
              <w:rPr>
                <w:sz w:val="20"/>
                <w:szCs w:val="20"/>
              </w:rPr>
              <w:t xml:space="preserve">γωγής </w:t>
            </w:r>
            <w:r w:rsidR="0020728F">
              <w:rPr>
                <w:sz w:val="20"/>
                <w:szCs w:val="20"/>
              </w:rPr>
              <w:t>Ζ</w:t>
            </w:r>
            <w:r>
              <w:rPr>
                <w:sz w:val="20"/>
                <w:szCs w:val="20"/>
              </w:rPr>
              <w:t>ωής</w:t>
            </w:r>
            <w:r w:rsidR="000E29F2">
              <w:rPr>
                <w:sz w:val="20"/>
                <w:szCs w:val="20"/>
              </w:rPr>
              <w:t>, της Γεωγραφίας</w:t>
            </w:r>
            <w:r>
              <w:rPr>
                <w:sz w:val="20"/>
                <w:szCs w:val="20"/>
              </w:rPr>
              <w:t xml:space="preserve"> και</w:t>
            </w:r>
            <w:r w:rsidR="0020728F">
              <w:rPr>
                <w:sz w:val="20"/>
                <w:szCs w:val="20"/>
              </w:rPr>
              <w:t xml:space="preserve"> Εκπαίδευσης για την Αειφόρο Ανάπτυξη</w:t>
            </w:r>
            <w:r>
              <w:rPr>
                <w:sz w:val="20"/>
                <w:szCs w:val="20"/>
              </w:rPr>
              <w:t xml:space="preserve"> , ώστε να μπορέσουν να συνειδητοποιήσουν τη σημαντικότητα της ύπαρξης του κήπου του σχολείου μας. Τα παιδιά θα</w:t>
            </w:r>
            <w:r w:rsidR="00F77AA7">
              <w:rPr>
                <w:sz w:val="20"/>
                <w:szCs w:val="20"/>
              </w:rPr>
              <w:t xml:space="preserve"> εργαστούν ποικιλοτρόπως, ατομικά και</w:t>
            </w:r>
            <w:r>
              <w:rPr>
                <w:sz w:val="20"/>
                <w:szCs w:val="20"/>
              </w:rPr>
              <w:t xml:space="preserve"> ομαδικά </w:t>
            </w:r>
            <w:r w:rsidR="00F77AA7">
              <w:rPr>
                <w:sz w:val="20"/>
                <w:szCs w:val="20"/>
              </w:rPr>
              <w:t xml:space="preserve">ως τάξη, αλλά και </w:t>
            </w:r>
            <w:r>
              <w:rPr>
                <w:sz w:val="20"/>
                <w:szCs w:val="20"/>
              </w:rPr>
              <w:t>σε μικρές ομάδες των 3-4 παιδιών</w:t>
            </w:r>
            <w:r w:rsidR="00F77AA7">
              <w:rPr>
                <w:sz w:val="20"/>
                <w:szCs w:val="20"/>
              </w:rPr>
              <w:t>.</w:t>
            </w:r>
            <w:r>
              <w:rPr>
                <w:sz w:val="20"/>
                <w:szCs w:val="20"/>
              </w:rPr>
              <w:t xml:space="preserve"> Τα παιδιά θα αναλάβουν να φυτέψουν</w:t>
            </w:r>
            <w:r w:rsidR="0020728F">
              <w:rPr>
                <w:sz w:val="20"/>
                <w:szCs w:val="20"/>
              </w:rPr>
              <w:t xml:space="preserve">, </w:t>
            </w:r>
            <w:r w:rsidR="00A14E51">
              <w:rPr>
                <w:sz w:val="20"/>
                <w:szCs w:val="20"/>
              </w:rPr>
              <w:t>να ποτίζουν</w:t>
            </w:r>
            <w:r w:rsidR="0020728F">
              <w:rPr>
                <w:sz w:val="20"/>
                <w:szCs w:val="20"/>
              </w:rPr>
              <w:t xml:space="preserve"> και να ξεβοτανίζουν </w:t>
            </w:r>
            <w:r w:rsidR="00A14E51">
              <w:rPr>
                <w:sz w:val="20"/>
                <w:szCs w:val="20"/>
              </w:rPr>
              <w:t xml:space="preserve">τα φυτά </w:t>
            </w:r>
            <w:r w:rsidR="0020728F">
              <w:rPr>
                <w:sz w:val="20"/>
                <w:szCs w:val="20"/>
              </w:rPr>
              <w:t xml:space="preserve">μας </w:t>
            </w:r>
            <w:r w:rsidR="00A14E51">
              <w:rPr>
                <w:sz w:val="20"/>
                <w:szCs w:val="20"/>
              </w:rPr>
              <w:t>κατά τη διάρκεια του σχολείου.</w:t>
            </w:r>
            <w:r w:rsidR="0020728F">
              <w:rPr>
                <w:sz w:val="20"/>
                <w:szCs w:val="20"/>
              </w:rPr>
              <w:t xml:space="preserve"> Το κλάδεμα, το ψέκασμα και την λίπανση των φυτών θα αναλάβουν οι συντηρητές της Σχολικής Εφορείας. Επίσης θα ζητήσουμε βοήθεια από γονείς και παππούδες των παιδιών του σχολείου.</w:t>
            </w:r>
            <w:r w:rsidR="00A14E51">
              <w:rPr>
                <w:sz w:val="20"/>
                <w:szCs w:val="20"/>
              </w:rPr>
              <w:t xml:space="preserve"> </w:t>
            </w:r>
            <w:r w:rsidR="000E29F2">
              <w:rPr>
                <w:sz w:val="20"/>
                <w:szCs w:val="20"/>
              </w:rPr>
              <w:t>Το πότισμα τόσο των νέων φυτών όσο και των υφιστάμενων θα διασφαλιστεί με την κατασκευή αυτόματου συστήματος ποτίσματος.</w:t>
            </w:r>
          </w:p>
          <w:p w14:paraId="26191BDE" w14:textId="124D0745" w:rsidR="00A14E51" w:rsidRDefault="00A14E51" w:rsidP="00A14E51">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3F95316A" w14:textId="1782C6F5" w:rsidR="00F2021B" w:rsidRDefault="00A14E51" w:rsidP="006D5AF7">
            <w:pPr>
              <w:jc w:val="both"/>
              <w:rPr>
                <w:sz w:val="20"/>
                <w:szCs w:val="20"/>
              </w:rPr>
            </w:pPr>
            <w:r>
              <w:rPr>
                <w:sz w:val="20"/>
                <w:szCs w:val="20"/>
              </w:rPr>
              <w:t xml:space="preserve">Κατά τη διάρκεια των διακοπών, οι </w:t>
            </w:r>
            <w:proofErr w:type="spellStart"/>
            <w:r>
              <w:rPr>
                <w:sz w:val="20"/>
                <w:szCs w:val="20"/>
              </w:rPr>
              <w:t>φροντίστριες</w:t>
            </w:r>
            <w:proofErr w:type="spellEnd"/>
            <w:r>
              <w:rPr>
                <w:sz w:val="20"/>
                <w:szCs w:val="20"/>
              </w:rPr>
              <w:t xml:space="preserve"> του σχολείου μας σε συνεργασία με προσωπικό της σχολικής εφορίας θα αναλάβουν</w:t>
            </w:r>
            <w:r w:rsidR="000E29F2">
              <w:rPr>
                <w:sz w:val="20"/>
                <w:szCs w:val="20"/>
              </w:rPr>
              <w:t xml:space="preserve"> την επίβλεψη της λειτουργάς του αυτόματου συστήματος ποτίσματος, </w:t>
            </w:r>
            <w:r>
              <w:rPr>
                <w:sz w:val="20"/>
                <w:szCs w:val="20"/>
              </w:rPr>
              <w:t xml:space="preserve"> το πότισμα </w:t>
            </w:r>
            <w:r w:rsidR="000E29F2">
              <w:rPr>
                <w:sz w:val="20"/>
                <w:szCs w:val="20"/>
              </w:rPr>
              <w:t xml:space="preserve">των γλαστρών και των ανθώνων </w:t>
            </w:r>
            <w:r>
              <w:rPr>
                <w:sz w:val="20"/>
                <w:szCs w:val="20"/>
              </w:rPr>
              <w:t>και τη συντήρηση του κήπου μας. Επίσης, μέλη του προσωπικού του σχολείου θα επιβλέπουν τον κήπο σε εθελοντική βάση.</w:t>
            </w: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2F8DE720" w14:textId="3963DE03" w:rsidR="00A14E51" w:rsidRDefault="00A14E51" w:rsidP="00A14E51">
            <w:pPr>
              <w:jc w:val="both"/>
              <w:rPr>
                <w:sz w:val="20"/>
                <w:szCs w:val="20"/>
              </w:rPr>
            </w:pPr>
            <w:r>
              <w:rPr>
                <w:sz w:val="20"/>
                <w:szCs w:val="20"/>
              </w:rPr>
              <w:t>Το έδαφος θα οργωθεί με κατάλληλο μικρό ελκυστήρα. Θα ενισχυθεί η ποιότητά του</w:t>
            </w:r>
            <w:r w:rsidR="0020728F">
              <w:rPr>
                <w:sz w:val="20"/>
                <w:szCs w:val="20"/>
              </w:rPr>
              <w:t xml:space="preserve"> και η μακροβιότητά του</w:t>
            </w:r>
            <w:r>
              <w:rPr>
                <w:sz w:val="20"/>
                <w:szCs w:val="20"/>
              </w:rPr>
              <w:t xml:space="preserve"> με φυτόχωμα (δωρεά παππού του σχολείου) το οποίο θα μας παράσχει. Επίσης, θα χορηγηθούν </w:t>
            </w:r>
            <w:proofErr w:type="spellStart"/>
            <w:r>
              <w:rPr>
                <w:sz w:val="20"/>
                <w:szCs w:val="20"/>
              </w:rPr>
              <w:t>εδαφοβελτιωτικά</w:t>
            </w:r>
            <w:proofErr w:type="spellEnd"/>
            <w:r>
              <w:rPr>
                <w:sz w:val="20"/>
                <w:szCs w:val="20"/>
              </w:rPr>
              <w:t xml:space="preserve"> υλικά όπως </w:t>
            </w:r>
            <w:r w:rsidR="00A853A1">
              <w:rPr>
                <w:sz w:val="20"/>
                <w:szCs w:val="20"/>
              </w:rPr>
              <w:t xml:space="preserve">κοπριά και λίπασμα. </w:t>
            </w:r>
          </w:p>
          <w:p w14:paraId="12CD05F8" w14:textId="77777777" w:rsidR="00A853A1" w:rsidRDefault="00A853A1" w:rsidP="00A14E51">
            <w:pPr>
              <w:jc w:val="both"/>
              <w:rPr>
                <w:sz w:val="20"/>
                <w:szCs w:val="20"/>
              </w:rPr>
            </w:pPr>
          </w:p>
          <w:p w14:paraId="687BAFC8" w14:textId="22AADBD7" w:rsidR="00341788" w:rsidRDefault="00A14E51" w:rsidP="00A853A1">
            <w:pPr>
              <w:jc w:val="both"/>
            </w:pPr>
            <w:r>
              <w:rPr>
                <w:sz w:val="20"/>
                <w:szCs w:val="20"/>
              </w:rPr>
              <w:t>Επιπρόσθετα, αφού φυτευτούν τα φυτά, θα επιδιωχθεί η κάλυψη του εδάφους</w:t>
            </w:r>
            <w:r w:rsidR="0020728F">
              <w:rPr>
                <w:sz w:val="20"/>
                <w:szCs w:val="20"/>
              </w:rPr>
              <w:t xml:space="preserve"> (όπου υπάρχει ανάγκη)</w:t>
            </w:r>
            <w:r>
              <w:rPr>
                <w:sz w:val="20"/>
                <w:szCs w:val="20"/>
              </w:rPr>
              <w:t xml:space="preserve"> με </w:t>
            </w:r>
            <w:proofErr w:type="spellStart"/>
            <w:r w:rsidR="00F66AF5">
              <w:rPr>
                <w:sz w:val="20"/>
                <w:szCs w:val="20"/>
              </w:rPr>
              <w:t>γεω</w:t>
            </w:r>
            <w:r w:rsidR="0020728F">
              <w:rPr>
                <w:sz w:val="20"/>
                <w:szCs w:val="20"/>
              </w:rPr>
              <w:t>ύφασμα</w:t>
            </w:r>
            <w:proofErr w:type="spellEnd"/>
            <w:r>
              <w:rPr>
                <w:sz w:val="20"/>
                <w:szCs w:val="20"/>
              </w:rPr>
              <w:t xml:space="preserve"> και τέλος </w:t>
            </w:r>
            <w:r w:rsidR="005910E8">
              <w:rPr>
                <w:sz w:val="20"/>
                <w:szCs w:val="20"/>
              </w:rPr>
              <w:t>χαλίκια</w:t>
            </w:r>
            <w:r>
              <w:rPr>
                <w:sz w:val="20"/>
                <w:szCs w:val="20"/>
              </w:rPr>
              <w:t xml:space="preserve"> για διατήρηση της </w:t>
            </w:r>
            <w:r w:rsidR="00A853A1">
              <w:rPr>
                <w:sz w:val="20"/>
                <w:szCs w:val="20"/>
              </w:rPr>
              <w:t xml:space="preserve">υγρασίας και των θρεπτικών συστατικών για τα φυτά. Με αυτό τον τρόπο αποφεύγεται η βλάστηση αγριόχορτων γύρω από τα φυτά κι έτσι ευκολύνεται η συντήρησή του κήπου. </w:t>
            </w:r>
          </w:p>
          <w:p w14:paraId="44227298" w14:textId="0AC5EC7D" w:rsidR="00341788" w:rsidRDefault="00341788" w:rsidP="000149F0"/>
        </w:tc>
      </w:tr>
      <w:tr w:rsidR="000149F0" w14:paraId="3F92EF4C" w14:textId="77777777" w:rsidTr="000149F0">
        <w:tc>
          <w:tcPr>
            <w:tcW w:w="9016" w:type="dxa"/>
          </w:tcPr>
          <w:p w14:paraId="0B88CAA9" w14:textId="36598B4F" w:rsidR="00A853A1" w:rsidRPr="00CB551F" w:rsidRDefault="00C12F1C" w:rsidP="000149F0">
            <w:pPr>
              <w:rPr>
                <w:b/>
                <w:bCs/>
              </w:rPr>
            </w:pPr>
            <w:r w:rsidRPr="00CB551F">
              <w:rPr>
                <w:b/>
                <w:bCs/>
              </w:rPr>
              <w:t>Π</w:t>
            </w:r>
            <w:r w:rsidR="0083006C" w:rsidRPr="00CB551F">
              <w:rPr>
                <w:b/>
                <w:bCs/>
              </w:rPr>
              <w:t>ότισμα</w:t>
            </w:r>
          </w:p>
          <w:p w14:paraId="3E7232A3" w14:textId="7B49675D" w:rsidR="008F4C98" w:rsidRDefault="00A853A1" w:rsidP="00A853A1">
            <w:pPr>
              <w:jc w:val="both"/>
            </w:pPr>
            <w:r>
              <w:rPr>
                <w:sz w:val="20"/>
                <w:szCs w:val="20"/>
              </w:rPr>
              <w:t>Το πότισμα του κήπου θα γίνεται</w:t>
            </w:r>
            <w:r w:rsidR="0020728F">
              <w:rPr>
                <w:sz w:val="20"/>
                <w:szCs w:val="20"/>
              </w:rPr>
              <w:t xml:space="preserve"> αυτόματα,</w:t>
            </w:r>
            <w:r>
              <w:rPr>
                <w:sz w:val="20"/>
                <w:szCs w:val="20"/>
              </w:rPr>
              <w:t xml:space="preserve"> με τοποθέτηση χρονο</w:t>
            </w:r>
            <w:r w:rsidR="005910E8">
              <w:rPr>
                <w:sz w:val="20"/>
                <w:szCs w:val="20"/>
              </w:rPr>
              <w:t>διακόπτη</w:t>
            </w:r>
            <w:r>
              <w:rPr>
                <w:sz w:val="20"/>
                <w:szCs w:val="20"/>
              </w:rPr>
              <w:t xml:space="preserve"> στην αντλία του ποτίσματος από διάτρηση που διατηρεί το σχολείο.</w:t>
            </w:r>
            <w:r w:rsidR="003503DD">
              <w:rPr>
                <w:sz w:val="20"/>
                <w:szCs w:val="20"/>
              </w:rPr>
              <w:t xml:space="preserve"> Παράλληλα</w:t>
            </w:r>
            <w:r>
              <w:rPr>
                <w:sz w:val="20"/>
                <w:szCs w:val="20"/>
              </w:rPr>
              <w:t>, μέλη του προσωπικού του σχολείου θα μεριμνούν μέσα από μαθήματά τους</w:t>
            </w:r>
            <w:r w:rsidR="00081752">
              <w:rPr>
                <w:sz w:val="20"/>
                <w:szCs w:val="20"/>
              </w:rPr>
              <w:t>,</w:t>
            </w:r>
            <w:r>
              <w:rPr>
                <w:sz w:val="20"/>
                <w:szCs w:val="20"/>
              </w:rPr>
              <w:t xml:space="preserve"> να εποπτεύουν αν γίνεται το πότισμα αυτό, ώστε να μη </w:t>
            </w:r>
            <w:r>
              <w:rPr>
                <w:sz w:val="20"/>
                <w:szCs w:val="20"/>
              </w:rPr>
              <w:lastRenderedPageBreak/>
              <w:t>μένουν τα φυτά χωρίς νερό.</w:t>
            </w:r>
            <w:r w:rsidR="005910E8">
              <w:rPr>
                <w:sz w:val="20"/>
                <w:szCs w:val="20"/>
              </w:rPr>
              <w:t xml:space="preserve"> Για την τοποθέτηση των γραμμών ποτίσματος θα ζητηθεί η συμβολή επαγγελματία κατασκευαστή κήπων ώστε να είμαστε σίγουροι ότι όλα τα φυτά, υφιστάμενα και νέα, θα ποτίζονται σωστά.</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lastRenderedPageBreak/>
              <w:t>Απο</w:t>
            </w:r>
            <w:r w:rsidR="000F68A0" w:rsidRPr="000F68A0">
              <w:rPr>
                <w:b/>
                <w:bCs/>
              </w:rPr>
              <w:t xml:space="preserve">τελεσματική χρήση </w:t>
            </w:r>
            <w:r w:rsidR="00332E05" w:rsidRPr="000F68A0">
              <w:rPr>
                <w:b/>
                <w:bCs/>
              </w:rPr>
              <w:t>νερού</w:t>
            </w:r>
          </w:p>
          <w:p w14:paraId="1F634A9C" w14:textId="51C945A3" w:rsidR="009564ED" w:rsidRDefault="00A853A1" w:rsidP="006E0870">
            <w:pPr>
              <w:jc w:val="both"/>
            </w:pPr>
            <w:r>
              <w:rPr>
                <w:sz w:val="20"/>
                <w:szCs w:val="20"/>
              </w:rPr>
              <w:t xml:space="preserve">Τα φυτά που θα επιλεχθούν θα είναι ως επί το </w:t>
            </w:r>
            <w:proofErr w:type="spellStart"/>
            <w:r>
              <w:rPr>
                <w:sz w:val="20"/>
                <w:szCs w:val="20"/>
              </w:rPr>
              <w:t>πλείστον</w:t>
            </w:r>
            <w:proofErr w:type="spellEnd"/>
            <w:r>
              <w:rPr>
                <w:sz w:val="20"/>
                <w:szCs w:val="20"/>
              </w:rPr>
              <w:t xml:space="preserve"> </w:t>
            </w:r>
            <w:proofErr w:type="spellStart"/>
            <w:r>
              <w:rPr>
                <w:sz w:val="20"/>
                <w:szCs w:val="20"/>
              </w:rPr>
              <w:t>ξηρικά</w:t>
            </w:r>
            <w:proofErr w:type="spellEnd"/>
            <w:r>
              <w:rPr>
                <w:sz w:val="20"/>
                <w:szCs w:val="20"/>
              </w:rPr>
              <w:t>, ώστε το νερό να εξοικονομείται τα μέγιστα. Το πότισμα θα γίνεται μόνο τις ώρες που ενδ</w:t>
            </w:r>
            <w:r w:rsidR="005B26C5">
              <w:rPr>
                <w:sz w:val="20"/>
                <w:szCs w:val="20"/>
              </w:rPr>
              <w:t xml:space="preserve">είκνυται, δηλαδή νωρίς το πρωί και </w:t>
            </w:r>
            <w:r>
              <w:rPr>
                <w:sz w:val="20"/>
                <w:szCs w:val="20"/>
              </w:rPr>
              <w:t>αργά το απόγευμα, αφού θα είναι</w:t>
            </w:r>
            <w:r w:rsidR="00AA184B">
              <w:rPr>
                <w:sz w:val="20"/>
                <w:szCs w:val="20"/>
              </w:rPr>
              <w:t xml:space="preserve"> ρυθμισμένο με χρονοδιακόπτη. </w:t>
            </w:r>
          </w:p>
          <w:p w14:paraId="02F315C6" w14:textId="77777777" w:rsidR="000149F0" w:rsidRDefault="000149F0" w:rsidP="000149F0"/>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7D65D36" w14:textId="4A0F4602" w:rsidR="00A76EF7" w:rsidRDefault="00A76EF7" w:rsidP="00A76EF7">
            <w:pPr>
              <w:jc w:val="both"/>
              <w:rPr>
                <w:sz w:val="20"/>
                <w:szCs w:val="20"/>
              </w:rPr>
            </w:pPr>
            <w:r>
              <w:rPr>
                <w:sz w:val="20"/>
                <w:szCs w:val="20"/>
              </w:rPr>
              <w:t xml:space="preserve">Θα επιδιωχθεί καταπολέμηση των παρασίτων </w:t>
            </w:r>
            <w:r w:rsidR="00D74844">
              <w:rPr>
                <w:sz w:val="20"/>
                <w:szCs w:val="20"/>
              </w:rPr>
              <w:t xml:space="preserve">με φυσικούς τρόπους, ούτως ώστε να μην κινδυνεύει η υγεία οποιουδήποτε μέλους της ομάδας. </w:t>
            </w:r>
            <w:r>
              <w:rPr>
                <w:sz w:val="20"/>
                <w:szCs w:val="20"/>
              </w:rPr>
              <w:t xml:space="preserve">Θα τοποθετηθούν υλικά όπως </w:t>
            </w:r>
            <w:proofErr w:type="spellStart"/>
            <w:r>
              <w:rPr>
                <w:sz w:val="20"/>
                <w:szCs w:val="20"/>
              </w:rPr>
              <w:t>γομοπαγίδες</w:t>
            </w:r>
            <w:proofErr w:type="spellEnd"/>
            <w:r>
              <w:rPr>
                <w:sz w:val="20"/>
                <w:szCs w:val="20"/>
              </w:rPr>
              <w:t xml:space="preserve">, πράσινο σαπούνι, πιπεριά </w:t>
            </w:r>
            <w:proofErr w:type="spellStart"/>
            <w:r>
              <w:rPr>
                <w:sz w:val="20"/>
                <w:szCs w:val="20"/>
              </w:rPr>
              <w:t>καγιέν</w:t>
            </w:r>
            <w:proofErr w:type="spellEnd"/>
            <w:r>
              <w:rPr>
                <w:sz w:val="20"/>
                <w:szCs w:val="20"/>
              </w:rPr>
              <w:t>.</w:t>
            </w:r>
          </w:p>
          <w:p w14:paraId="3425BC68" w14:textId="6C760CCF" w:rsidR="00AC6336" w:rsidRDefault="00A76EF7" w:rsidP="00A76EF7">
            <w:pPr>
              <w:jc w:val="both"/>
            </w:pPr>
            <w:r>
              <w:rPr>
                <w:sz w:val="20"/>
                <w:szCs w:val="20"/>
              </w:rPr>
              <w:t xml:space="preserve"> </w:t>
            </w:r>
          </w:p>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6E2B7B4D" w14:textId="1654C8DF" w:rsidR="006C032A" w:rsidRPr="00F4706C" w:rsidRDefault="00A76EF7" w:rsidP="00F4706C">
            <w:pPr>
              <w:jc w:val="both"/>
              <w:rPr>
                <w:sz w:val="20"/>
                <w:szCs w:val="20"/>
              </w:rPr>
            </w:pPr>
            <w:r>
              <w:rPr>
                <w:sz w:val="20"/>
                <w:szCs w:val="20"/>
              </w:rPr>
              <w:t xml:space="preserve">Θα καταπολεμηθούν </w:t>
            </w:r>
            <w:r w:rsidR="00F66AF5">
              <w:rPr>
                <w:sz w:val="20"/>
                <w:szCs w:val="20"/>
              </w:rPr>
              <w:t>τα ζιζάνια με φυσικούς τρόπους, όπως ξε</w:t>
            </w:r>
            <w:r w:rsidR="00F4706C">
              <w:rPr>
                <w:sz w:val="20"/>
                <w:szCs w:val="20"/>
              </w:rPr>
              <w:t>βοτάνισμα</w:t>
            </w:r>
            <w:r w:rsidR="00F66AF5">
              <w:rPr>
                <w:sz w:val="20"/>
                <w:szCs w:val="20"/>
              </w:rPr>
              <w:t xml:space="preserve"> (με γάντια) από τα παιδιά, </w:t>
            </w:r>
            <w:proofErr w:type="spellStart"/>
            <w:r w:rsidR="00F66AF5">
              <w:rPr>
                <w:sz w:val="20"/>
                <w:szCs w:val="20"/>
              </w:rPr>
              <w:t>εδαφοκάλυψη</w:t>
            </w:r>
            <w:proofErr w:type="spellEnd"/>
            <w:r w:rsidR="00F66AF5">
              <w:rPr>
                <w:sz w:val="20"/>
                <w:szCs w:val="20"/>
              </w:rPr>
              <w:t xml:space="preserve"> με </w:t>
            </w:r>
            <w:r w:rsidR="005910E8">
              <w:rPr>
                <w:sz w:val="20"/>
                <w:szCs w:val="20"/>
              </w:rPr>
              <w:t>χαλίκια</w:t>
            </w:r>
            <w:r w:rsidR="00F66AF5">
              <w:rPr>
                <w:sz w:val="20"/>
                <w:szCs w:val="20"/>
              </w:rPr>
              <w:t xml:space="preserve">. </w:t>
            </w:r>
          </w:p>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5B618068" w14:textId="52642483" w:rsidR="00F66AF5" w:rsidRDefault="00F66AF5" w:rsidP="00F66AF5">
            <w:pPr>
              <w:jc w:val="both"/>
              <w:rPr>
                <w:sz w:val="20"/>
                <w:szCs w:val="20"/>
              </w:rPr>
            </w:pPr>
            <w:r>
              <w:rPr>
                <w:sz w:val="20"/>
                <w:szCs w:val="20"/>
              </w:rPr>
              <w:t>Θα επιδιωχθεί να κλαδεύονται τα φυτά από ειδικούς, ενώ τα παιδιά παρατηρούν τη διαδικασία από ασφαλή σημεία. Με το κλάδεμα θα επιτευχθεί η κυκλοφορία του αέρα, η διατήρηση του σχήματος καθώς και η ωραία εμφάνιση του χώρου πρασίνου.</w:t>
            </w:r>
          </w:p>
          <w:p w14:paraId="39F18CB1" w14:textId="33866187" w:rsidR="00E928E3" w:rsidRDefault="00E928E3" w:rsidP="000149F0"/>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33C8E986" w14:textId="639327AA" w:rsidR="00E77899" w:rsidRDefault="00F66AF5" w:rsidP="00FF0CA4">
            <w:pPr>
              <w:jc w:val="both"/>
            </w:pPr>
            <w:r>
              <w:rPr>
                <w:sz w:val="20"/>
                <w:szCs w:val="20"/>
              </w:rPr>
              <w:t xml:space="preserve">Τα κλαδέματα </w:t>
            </w:r>
            <w:r w:rsidR="00FF0CA4">
              <w:rPr>
                <w:sz w:val="20"/>
                <w:szCs w:val="20"/>
              </w:rPr>
              <w:t xml:space="preserve">του κήπου θα επιδιώξουμε να </w:t>
            </w:r>
            <w:proofErr w:type="spellStart"/>
            <w:r w:rsidR="00FF0CA4">
              <w:rPr>
                <w:sz w:val="20"/>
                <w:szCs w:val="20"/>
              </w:rPr>
              <w:t>περισυλλέγονται</w:t>
            </w:r>
            <w:proofErr w:type="spellEnd"/>
            <w:r w:rsidR="00FF0CA4">
              <w:rPr>
                <w:sz w:val="20"/>
                <w:szCs w:val="20"/>
              </w:rPr>
              <w:t xml:space="preserve"> από τη </w:t>
            </w:r>
            <w:r w:rsidR="005910E8">
              <w:rPr>
                <w:sz w:val="20"/>
                <w:szCs w:val="20"/>
              </w:rPr>
              <w:t>Σ</w:t>
            </w:r>
            <w:r w:rsidR="00FF0CA4">
              <w:rPr>
                <w:sz w:val="20"/>
                <w:szCs w:val="20"/>
              </w:rPr>
              <w:t xml:space="preserve">χολική </w:t>
            </w:r>
            <w:r w:rsidR="005910E8">
              <w:rPr>
                <w:sz w:val="20"/>
                <w:szCs w:val="20"/>
              </w:rPr>
              <w:t>Ε</w:t>
            </w:r>
            <w:r w:rsidR="00FF0CA4">
              <w:rPr>
                <w:sz w:val="20"/>
                <w:szCs w:val="20"/>
              </w:rPr>
              <w:t>φορ</w:t>
            </w:r>
            <w:r w:rsidR="005910E8">
              <w:rPr>
                <w:sz w:val="20"/>
                <w:szCs w:val="20"/>
              </w:rPr>
              <w:t>ε</w:t>
            </w:r>
            <w:r w:rsidR="00FF0CA4">
              <w:rPr>
                <w:sz w:val="20"/>
                <w:szCs w:val="20"/>
              </w:rPr>
              <w:t xml:space="preserve">ία ή από τον </w:t>
            </w:r>
            <w:r w:rsidR="005910E8">
              <w:rPr>
                <w:sz w:val="20"/>
                <w:szCs w:val="20"/>
              </w:rPr>
              <w:t>Δ</w:t>
            </w:r>
            <w:r w:rsidR="00FF0CA4">
              <w:rPr>
                <w:sz w:val="20"/>
                <w:szCs w:val="20"/>
              </w:rPr>
              <w:t xml:space="preserve">ήμο, καθώς η φύλαξη τους στον χώρο του σχολείου θα είναι σχεδόν αδύνατη. Θα επιδιωχθεί η </w:t>
            </w:r>
            <w:r w:rsidR="005910E8">
              <w:rPr>
                <w:sz w:val="20"/>
                <w:szCs w:val="20"/>
              </w:rPr>
              <w:t>τοποθέτηση</w:t>
            </w:r>
            <w:r w:rsidR="00FF0CA4">
              <w:rPr>
                <w:sz w:val="20"/>
                <w:szCs w:val="20"/>
              </w:rPr>
              <w:t xml:space="preserve"> </w:t>
            </w:r>
            <w:proofErr w:type="spellStart"/>
            <w:r w:rsidR="00FF0CA4">
              <w:rPr>
                <w:sz w:val="20"/>
                <w:szCs w:val="20"/>
              </w:rPr>
              <w:t>κομποστοποιητή</w:t>
            </w:r>
            <w:proofErr w:type="spellEnd"/>
            <w:r w:rsidR="00FF0CA4">
              <w:rPr>
                <w:sz w:val="20"/>
                <w:szCs w:val="20"/>
              </w:rPr>
              <w:t xml:space="preserve">, ο οποίος θα είναι πιο εύχρηστος για </w:t>
            </w:r>
            <w:r w:rsidR="005910E8">
              <w:rPr>
                <w:sz w:val="20"/>
                <w:szCs w:val="20"/>
              </w:rPr>
              <w:t xml:space="preserve">τα φύλλα και </w:t>
            </w:r>
            <w:r w:rsidR="00FF0CA4">
              <w:rPr>
                <w:sz w:val="20"/>
                <w:szCs w:val="20"/>
              </w:rPr>
              <w:t xml:space="preserve">μικρότερα κλαδέματα. </w:t>
            </w:r>
          </w:p>
          <w:p w14:paraId="182A1CAD" w14:textId="00539CFA" w:rsidR="00C34B18" w:rsidRDefault="00C34B18" w:rsidP="000149F0"/>
        </w:tc>
      </w:tr>
      <w:tr w:rsidR="00C61F0C" w14:paraId="7C0A6162" w14:textId="77777777" w:rsidTr="000149F0">
        <w:tc>
          <w:tcPr>
            <w:tcW w:w="9016" w:type="dxa"/>
          </w:tcPr>
          <w:p w14:paraId="149C7AE9" w14:textId="5223FF41" w:rsidR="005910E8" w:rsidRPr="00366760" w:rsidRDefault="00C61F0C" w:rsidP="000149F0">
            <w:pPr>
              <w:rPr>
                <w:b/>
                <w:bCs/>
              </w:rPr>
            </w:pPr>
            <w:r w:rsidRPr="00366760">
              <w:rPr>
                <w:b/>
                <w:bCs/>
              </w:rPr>
              <w:t>Προστασία του χώρου πρασίνου από βανδαλισμούς</w:t>
            </w:r>
          </w:p>
          <w:p w14:paraId="2834721F" w14:textId="0084AC40" w:rsidR="00C61F0C" w:rsidRDefault="00FF0CA4" w:rsidP="00C61F0C">
            <w:pPr>
              <w:jc w:val="both"/>
              <w:rPr>
                <w:sz w:val="20"/>
                <w:szCs w:val="20"/>
              </w:rPr>
            </w:pPr>
            <w:r>
              <w:rPr>
                <w:sz w:val="20"/>
                <w:szCs w:val="20"/>
              </w:rPr>
              <w:t>Το σχολείο διαθέτει ήδη ψηλά κάγκελα με τα οποία ήδη προστατεύεται από βανδαλισμούς. Ωστόσο, για λόγους περισσότερης ασφάλειας του χώρου, θα επιδιωχθεί να τοποθετηθεί κάμερα υψηλής ασφάλειας</w:t>
            </w:r>
            <w:r w:rsidR="00F77AA7">
              <w:rPr>
                <w:sz w:val="20"/>
                <w:szCs w:val="20"/>
              </w:rPr>
              <w:t xml:space="preserve">, η οποία να ελέγχει τυχόν βανδαλισμούς. </w:t>
            </w: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50DA421B" w:rsidR="000D05C2" w:rsidRDefault="00E27092" w:rsidP="000149F0">
            <w:pPr>
              <w:rPr>
                <w:b/>
                <w:bCs/>
              </w:rPr>
            </w:pPr>
            <w:r>
              <w:rPr>
                <w:b/>
                <w:bCs/>
              </w:rPr>
              <w:t>Συνεργασίες και συνέργειες</w:t>
            </w:r>
          </w:p>
          <w:p w14:paraId="05B11D93" w14:textId="21F017AD" w:rsidR="00081752" w:rsidRDefault="00F77AA7" w:rsidP="00F77AA7">
            <w:pPr>
              <w:jc w:val="both"/>
              <w:rPr>
                <w:bCs/>
              </w:rPr>
            </w:pPr>
            <w:r w:rsidRPr="00F77AA7">
              <w:rPr>
                <w:bCs/>
              </w:rPr>
              <w:t>Για τ</w:t>
            </w:r>
            <w:r>
              <w:rPr>
                <w:bCs/>
              </w:rPr>
              <w:t>ην ανάπτυξη ενός τ</w:t>
            </w:r>
            <w:r w:rsidR="00081752">
              <w:rPr>
                <w:bCs/>
              </w:rPr>
              <w:t>έτοιου πλάνου κρίνεται αναγκαί</w:t>
            </w:r>
            <w:r w:rsidR="00B0233F">
              <w:rPr>
                <w:bCs/>
              </w:rPr>
              <w:t>α η συνεργασία με την κοινότητα και</w:t>
            </w:r>
            <w:r w:rsidR="00081752">
              <w:rPr>
                <w:bCs/>
              </w:rPr>
              <w:t xml:space="preserve"> το</w:t>
            </w:r>
            <w:r w:rsidR="00B0233F">
              <w:rPr>
                <w:bCs/>
              </w:rPr>
              <w:t xml:space="preserve"> άμεσο περιβάλλον του σχολείου</w:t>
            </w:r>
          </w:p>
          <w:p w14:paraId="184BEEF9" w14:textId="1EBB1D44" w:rsidR="00081752" w:rsidRDefault="00B0233F" w:rsidP="00081752">
            <w:pPr>
              <w:pStyle w:val="ListParagraph"/>
              <w:numPr>
                <w:ilvl w:val="0"/>
                <w:numId w:val="5"/>
              </w:numPr>
              <w:jc w:val="both"/>
              <w:rPr>
                <w:bCs/>
              </w:rPr>
            </w:pPr>
            <w:r>
              <w:rPr>
                <w:bCs/>
              </w:rPr>
              <w:t>Γονείς,</w:t>
            </w:r>
            <w:r w:rsidR="00081752">
              <w:rPr>
                <w:bCs/>
              </w:rPr>
              <w:t xml:space="preserve"> παππούδες</w:t>
            </w:r>
            <w:r>
              <w:rPr>
                <w:bCs/>
              </w:rPr>
              <w:t xml:space="preserve"> και γιαγιάδες</w:t>
            </w:r>
          </w:p>
          <w:p w14:paraId="385B83A8" w14:textId="551594AA" w:rsidR="00081752" w:rsidRDefault="00081752" w:rsidP="00081752">
            <w:pPr>
              <w:pStyle w:val="ListParagraph"/>
              <w:numPr>
                <w:ilvl w:val="0"/>
                <w:numId w:val="5"/>
              </w:numPr>
              <w:jc w:val="both"/>
              <w:rPr>
                <w:bCs/>
              </w:rPr>
            </w:pPr>
            <w:r>
              <w:rPr>
                <w:bCs/>
              </w:rPr>
              <w:t>Αρχές τοπικής αυτοδιοίκησης</w:t>
            </w:r>
          </w:p>
          <w:p w14:paraId="37F5222A" w14:textId="7C3D6D29" w:rsidR="00081752" w:rsidRDefault="00081752" w:rsidP="00081752">
            <w:pPr>
              <w:pStyle w:val="ListParagraph"/>
              <w:numPr>
                <w:ilvl w:val="0"/>
                <w:numId w:val="5"/>
              </w:numPr>
              <w:jc w:val="both"/>
              <w:rPr>
                <w:bCs/>
              </w:rPr>
            </w:pPr>
            <w:r>
              <w:rPr>
                <w:bCs/>
              </w:rPr>
              <w:t xml:space="preserve">Σχολική </w:t>
            </w:r>
            <w:r w:rsidR="005910E8">
              <w:rPr>
                <w:bCs/>
              </w:rPr>
              <w:t>Ε</w:t>
            </w:r>
            <w:r>
              <w:rPr>
                <w:bCs/>
              </w:rPr>
              <w:t>φορ</w:t>
            </w:r>
            <w:r w:rsidR="005910E8">
              <w:rPr>
                <w:bCs/>
              </w:rPr>
              <w:t>ε</w:t>
            </w:r>
            <w:r>
              <w:rPr>
                <w:bCs/>
              </w:rPr>
              <w:t>ία</w:t>
            </w:r>
          </w:p>
          <w:p w14:paraId="62714E76" w14:textId="2C298704" w:rsidR="00081752" w:rsidRPr="005910E8" w:rsidRDefault="00081752" w:rsidP="005910E8">
            <w:pPr>
              <w:pStyle w:val="ListParagraph"/>
              <w:numPr>
                <w:ilvl w:val="0"/>
                <w:numId w:val="5"/>
              </w:numPr>
              <w:jc w:val="both"/>
              <w:rPr>
                <w:bCs/>
              </w:rPr>
            </w:pPr>
            <w:r>
              <w:rPr>
                <w:bCs/>
              </w:rPr>
              <w:t>Τοπικές επιχειρήσεις (βιομηχανίες και βιοτεχνίες)</w:t>
            </w:r>
            <w:r w:rsidRPr="005910E8">
              <w:rPr>
                <w:bCs/>
              </w:rPr>
              <w:t xml:space="preserve"> </w:t>
            </w:r>
          </w:p>
          <w:p w14:paraId="0990B058" w14:textId="62DD66E3" w:rsidR="00024321" w:rsidRPr="00E27092" w:rsidRDefault="00024321" w:rsidP="00740C44">
            <w:pPr>
              <w:ind w:left="360"/>
              <w:jc w:val="both"/>
            </w:pPr>
            <w:bookmarkStart w:id="0" w:name="_GoBack"/>
            <w:bookmarkEnd w:id="0"/>
          </w:p>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1B1C7D"/>
    <w:multiLevelType w:val="hybridMultilevel"/>
    <w:tmpl w:val="3E1E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7"/>
    <w:rsid w:val="00002218"/>
    <w:rsid w:val="00012C41"/>
    <w:rsid w:val="0001346A"/>
    <w:rsid w:val="000149F0"/>
    <w:rsid w:val="00024321"/>
    <w:rsid w:val="00032C96"/>
    <w:rsid w:val="00044424"/>
    <w:rsid w:val="00050067"/>
    <w:rsid w:val="00066C02"/>
    <w:rsid w:val="00081752"/>
    <w:rsid w:val="000B5C6C"/>
    <w:rsid w:val="000C1846"/>
    <w:rsid w:val="000C19D1"/>
    <w:rsid w:val="000D05C2"/>
    <w:rsid w:val="000D557C"/>
    <w:rsid w:val="000E29F2"/>
    <w:rsid w:val="000E2A77"/>
    <w:rsid w:val="000E7FF4"/>
    <w:rsid w:val="000F68A0"/>
    <w:rsid w:val="001475C7"/>
    <w:rsid w:val="001576C3"/>
    <w:rsid w:val="001745A9"/>
    <w:rsid w:val="00184B7E"/>
    <w:rsid w:val="001A4294"/>
    <w:rsid w:val="001D1B35"/>
    <w:rsid w:val="001D1F91"/>
    <w:rsid w:val="001D5D90"/>
    <w:rsid w:val="001F2502"/>
    <w:rsid w:val="0020728F"/>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569B"/>
    <w:rsid w:val="00317787"/>
    <w:rsid w:val="00323ECD"/>
    <w:rsid w:val="00327087"/>
    <w:rsid w:val="00331610"/>
    <w:rsid w:val="003325DE"/>
    <w:rsid w:val="00332E05"/>
    <w:rsid w:val="00341788"/>
    <w:rsid w:val="003470AF"/>
    <w:rsid w:val="003503DD"/>
    <w:rsid w:val="003627F1"/>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E6B86"/>
    <w:rsid w:val="003E70AC"/>
    <w:rsid w:val="003E7F6C"/>
    <w:rsid w:val="003F24FE"/>
    <w:rsid w:val="004050E2"/>
    <w:rsid w:val="00411FE2"/>
    <w:rsid w:val="00431BF0"/>
    <w:rsid w:val="004446C9"/>
    <w:rsid w:val="00447AE4"/>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910E8"/>
    <w:rsid w:val="005A7D7A"/>
    <w:rsid w:val="005B26C5"/>
    <w:rsid w:val="005C094A"/>
    <w:rsid w:val="005D052E"/>
    <w:rsid w:val="005F5585"/>
    <w:rsid w:val="006219A8"/>
    <w:rsid w:val="006428F1"/>
    <w:rsid w:val="00643CFD"/>
    <w:rsid w:val="006637F5"/>
    <w:rsid w:val="0069525C"/>
    <w:rsid w:val="006970BC"/>
    <w:rsid w:val="006A5500"/>
    <w:rsid w:val="006C032A"/>
    <w:rsid w:val="006D5AF7"/>
    <w:rsid w:val="006E0870"/>
    <w:rsid w:val="006E6728"/>
    <w:rsid w:val="006F04F9"/>
    <w:rsid w:val="006F4C39"/>
    <w:rsid w:val="00705E23"/>
    <w:rsid w:val="00716C09"/>
    <w:rsid w:val="007176BC"/>
    <w:rsid w:val="00723383"/>
    <w:rsid w:val="00737DB5"/>
    <w:rsid w:val="00740C44"/>
    <w:rsid w:val="00751B64"/>
    <w:rsid w:val="00765AB8"/>
    <w:rsid w:val="00765ABC"/>
    <w:rsid w:val="007716A2"/>
    <w:rsid w:val="00776CA1"/>
    <w:rsid w:val="00781D8E"/>
    <w:rsid w:val="007877EC"/>
    <w:rsid w:val="00794D2B"/>
    <w:rsid w:val="007A7635"/>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14E51"/>
    <w:rsid w:val="00A21221"/>
    <w:rsid w:val="00A24673"/>
    <w:rsid w:val="00A30929"/>
    <w:rsid w:val="00A30EC5"/>
    <w:rsid w:val="00A32381"/>
    <w:rsid w:val="00A43AEF"/>
    <w:rsid w:val="00A534A7"/>
    <w:rsid w:val="00A72427"/>
    <w:rsid w:val="00A76EF7"/>
    <w:rsid w:val="00A853A1"/>
    <w:rsid w:val="00A862B9"/>
    <w:rsid w:val="00AA184B"/>
    <w:rsid w:val="00AA630C"/>
    <w:rsid w:val="00AC6336"/>
    <w:rsid w:val="00AD0B0C"/>
    <w:rsid w:val="00AF75C0"/>
    <w:rsid w:val="00B009FE"/>
    <w:rsid w:val="00B0233F"/>
    <w:rsid w:val="00B06501"/>
    <w:rsid w:val="00B3213E"/>
    <w:rsid w:val="00B43754"/>
    <w:rsid w:val="00B642DE"/>
    <w:rsid w:val="00B654CC"/>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D03A82"/>
    <w:rsid w:val="00D27803"/>
    <w:rsid w:val="00D42197"/>
    <w:rsid w:val="00D57FF0"/>
    <w:rsid w:val="00D74844"/>
    <w:rsid w:val="00DA1A49"/>
    <w:rsid w:val="00DB1380"/>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C4B64"/>
    <w:rsid w:val="00EC640C"/>
    <w:rsid w:val="00ED00BB"/>
    <w:rsid w:val="00ED169B"/>
    <w:rsid w:val="00EE470C"/>
    <w:rsid w:val="00EE5CE9"/>
    <w:rsid w:val="00EE6027"/>
    <w:rsid w:val="00F0127D"/>
    <w:rsid w:val="00F2021B"/>
    <w:rsid w:val="00F24D0A"/>
    <w:rsid w:val="00F315D1"/>
    <w:rsid w:val="00F316D2"/>
    <w:rsid w:val="00F4706C"/>
    <w:rsid w:val="00F50AA6"/>
    <w:rsid w:val="00F56F3F"/>
    <w:rsid w:val="00F62239"/>
    <w:rsid w:val="00F66AF5"/>
    <w:rsid w:val="00F77AA7"/>
    <w:rsid w:val="00F801F0"/>
    <w:rsid w:val="00F91237"/>
    <w:rsid w:val="00F954A1"/>
    <w:rsid w:val="00FA79B7"/>
    <w:rsid w:val="00FB3AF8"/>
    <w:rsid w:val="00FB50F8"/>
    <w:rsid w:val="00FC0F29"/>
    <w:rsid w:val="00FC2060"/>
    <w:rsid w:val="00FD1946"/>
    <w:rsid w:val="00FD447A"/>
    <w:rsid w:val="00FD48AD"/>
    <w:rsid w:val="00FD6563"/>
    <w:rsid w:val="00FE65D3"/>
    <w:rsid w:val="00FF0CA4"/>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Teacher</cp:lastModifiedBy>
  <cp:revision>18</cp:revision>
  <cp:lastPrinted>2024-06-20T08:36:00Z</cp:lastPrinted>
  <dcterms:created xsi:type="dcterms:W3CDTF">2024-03-27T09:16:00Z</dcterms:created>
  <dcterms:modified xsi:type="dcterms:W3CDTF">2024-06-25T08:22:00Z</dcterms:modified>
</cp:coreProperties>
</file>